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E5" w:rsidRPr="00C64D97" w:rsidRDefault="002B1BE5" w:rsidP="004B2D0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64D97">
        <w:rPr>
          <w:rFonts w:ascii="Times New Roman" w:hAnsi="Times New Roman"/>
          <w:b/>
          <w:sz w:val="26"/>
          <w:szCs w:val="26"/>
          <w:lang w:val="uk-UA"/>
        </w:rPr>
        <w:t>Пояснювальна  записка до змін</w:t>
      </w:r>
    </w:p>
    <w:p w:rsidR="002B1BE5" w:rsidRPr="00C64D97" w:rsidRDefault="002B1BE5" w:rsidP="004B2D0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64D97">
        <w:rPr>
          <w:rFonts w:ascii="Times New Roman" w:hAnsi="Times New Roman"/>
          <w:b/>
          <w:sz w:val="26"/>
          <w:szCs w:val="26"/>
          <w:lang w:val="uk-UA"/>
        </w:rPr>
        <w:t xml:space="preserve">до фінансового плану  </w:t>
      </w:r>
      <w:r w:rsidR="00242C57">
        <w:rPr>
          <w:rFonts w:ascii="Times New Roman" w:hAnsi="Times New Roman"/>
          <w:b/>
          <w:sz w:val="26"/>
          <w:szCs w:val="26"/>
          <w:lang w:val="uk-UA"/>
        </w:rPr>
        <w:t>Комунального підприємства Н</w:t>
      </w:r>
      <w:r w:rsidR="004676A4" w:rsidRPr="00C64D97">
        <w:rPr>
          <w:rFonts w:ascii="Times New Roman" w:hAnsi="Times New Roman"/>
          <w:b/>
          <w:sz w:val="26"/>
          <w:szCs w:val="26"/>
          <w:lang w:val="uk-UA"/>
        </w:rPr>
        <w:t>етішинської міської ради «Благоустрій»</w:t>
      </w:r>
      <w:r w:rsidR="00B633C6" w:rsidRPr="00C64D97">
        <w:rPr>
          <w:rFonts w:ascii="Times New Roman" w:hAnsi="Times New Roman"/>
          <w:b/>
          <w:sz w:val="26"/>
          <w:szCs w:val="26"/>
          <w:lang w:val="uk-UA"/>
        </w:rPr>
        <w:t xml:space="preserve"> на  2024</w:t>
      </w:r>
      <w:r w:rsidRPr="00C64D97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2B1BE5" w:rsidRPr="00C64D97" w:rsidRDefault="002B1BE5" w:rsidP="004B2D05">
      <w:pPr>
        <w:spacing w:after="0"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B1BE5" w:rsidRPr="001F6DB3" w:rsidRDefault="002B1BE5" w:rsidP="00C64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1F6DB3">
        <w:rPr>
          <w:rFonts w:ascii="Times New Roman" w:hAnsi="Times New Roman"/>
          <w:sz w:val="26"/>
          <w:szCs w:val="26"/>
          <w:lang w:val="uk-UA"/>
        </w:rPr>
        <w:t xml:space="preserve">Рішенням </w:t>
      </w:r>
      <w:r w:rsidR="00BF3A41" w:rsidRPr="001F6DB3">
        <w:rPr>
          <w:rFonts w:ascii="Times New Roman" w:hAnsi="Times New Roman"/>
          <w:sz w:val="26"/>
          <w:szCs w:val="26"/>
          <w:lang w:val="uk-UA"/>
        </w:rPr>
        <w:t>сорок другої сесії</w:t>
      </w:r>
      <w:r w:rsidR="005423BF" w:rsidRPr="001F6DB3">
        <w:rPr>
          <w:rFonts w:ascii="Times New Roman" w:hAnsi="Times New Roman"/>
          <w:sz w:val="26"/>
          <w:szCs w:val="26"/>
          <w:lang w:val="uk-UA"/>
        </w:rPr>
        <w:t xml:space="preserve"> Нетішинської міської ради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VIIІ </w:t>
      </w:r>
      <w:r w:rsidR="00BF3A41" w:rsidRPr="001F6DB3">
        <w:rPr>
          <w:rFonts w:ascii="Times New Roman" w:hAnsi="Times New Roman"/>
          <w:sz w:val="26"/>
          <w:szCs w:val="26"/>
          <w:lang w:val="uk-UA"/>
        </w:rPr>
        <w:t>скликання 2</w:t>
      </w:r>
      <w:r w:rsidR="00242C57">
        <w:rPr>
          <w:rFonts w:ascii="Times New Roman" w:hAnsi="Times New Roman"/>
          <w:sz w:val="26"/>
          <w:szCs w:val="26"/>
          <w:lang w:val="uk-UA"/>
        </w:rPr>
        <w:t>4.11.2023</w:t>
      </w:r>
      <w:r w:rsidR="004676A4" w:rsidRPr="001F6DB3">
        <w:rPr>
          <w:rFonts w:ascii="Times New Roman" w:hAnsi="Times New Roman"/>
          <w:sz w:val="26"/>
          <w:szCs w:val="26"/>
          <w:lang w:val="uk-UA"/>
        </w:rPr>
        <w:t>р. №</w:t>
      </w:r>
      <w:r w:rsidR="00BF3A41" w:rsidRPr="001F6DB3">
        <w:rPr>
          <w:rFonts w:ascii="Times New Roman" w:hAnsi="Times New Roman"/>
          <w:sz w:val="26"/>
          <w:szCs w:val="26"/>
          <w:lang w:val="uk-UA"/>
        </w:rPr>
        <w:t>42</w:t>
      </w:r>
      <w:r w:rsidR="004676A4" w:rsidRPr="001F6DB3">
        <w:rPr>
          <w:rFonts w:ascii="Times New Roman" w:hAnsi="Times New Roman"/>
          <w:sz w:val="26"/>
          <w:szCs w:val="26"/>
          <w:lang w:val="uk-UA"/>
        </w:rPr>
        <w:t>/</w:t>
      </w:r>
      <w:r w:rsidR="00242C57" w:rsidRPr="00A167B4">
        <w:rPr>
          <w:rFonts w:ascii="Times New Roman" w:hAnsi="Times New Roman"/>
          <w:sz w:val="26"/>
          <w:szCs w:val="26"/>
          <w:lang w:val="uk-UA"/>
        </w:rPr>
        <w:t>20</w:t>
      </w:r>
      <w:r w:rsidR="00F8181B" w:rsidRPr="00A167B4">
        <w:rPr>
          <w:rFonts w:ascii="Times New Roman" w:hAnsi="Times New Roman"/>
          <w:sz w:val="26"/>
          <w:szCs w:val="26"/>
          <w:lang w:val="uk-UA"/>
        </w:rPr>
        <w:t>3</w:t>
      </w:r>
      <w:r w:rsidR="00242C57" w:rsidRPr="00A167B4">
        <w:rPr>
          <w:rFonts w:ascii="Times New Roman" w:hAnsi="Times New Roman"/>
          <w:sz w:val="26"/>
          <w:szCs w:val="26"/>
          <w:lang w:val="uk-UA"/>
        </w:rPr>
        <w:t>3</w:t>
      </w:r>
      <w:r w:rsidR="005423BF" w:rsidRPr="001F6DB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676A4" w:rsidRPr="001F6DB3">
        <w:rPr>
          <w:rFonts w:ascii="Times New Roman" w:hAnsi="Times New Roman"/>
          <w:sz w:val="26"/>
          <w:szCs w:val="26"/>
          <w:lang w:val="uk-UA"/>
        </w:rPr>
        <w:t>затверджений фінансовий план К</w:t>
      </w:r>
      <w:r w:rsidRPr="001F6DB3">
        <w:rPr>
          <w:rFonts w:ascii="Times New Roman" w:hAnsi="Times New Roman"/>
          <w:sz w:val="26"/>
          <w:szCs w:val="26"/>
          <w:lang w:val="uk-UA"/>
        </w:rPr>
        <w:t>П НМР «</w:t>
      </w:r>
      <w:r w:rsidR="004676A4" w:rsidRPr="001F6DB3">
        <w:rPr>
          <w:rFonts w:ascii="Times New Roman" w:hAnsi="Times New Roman"/>
          <w:sz w:val="26"/>
          <w:szCs w:val="26"/>
          <w:lang w:val="uk-UA"/>
        </w:rPr>
        <w:t>Благоустрій</w:t>
      </w:r>
      <w:r w:rsidR="005423BF" w:rsidRPr="001F6DB3">
        <w:rPr>
          <w:rFonts w:ascii="Times New Roman" w:hAnsi="Times New Roman"/>
          <w:sz w:val="26"/>
          <w:szCs w:val="26"/>
          <w:lang w:val="uk-UA"/>
        </w:rPr>
        <w:t xml:space="preserve"> на 202</w:t>
      </w:r>
      <w:r w:rsidR="00B633C6" w:rsidRPr="001F6DB3">
        <w:rPr>
          <w:rFonts w:ascii="Times New Roman" w:hAnsi="Times New Roman"/>
          <w:sz w:val="26"/>
          <w:szCs w:val="26"/>
          <w:lang w:val="uk-UA"/>
        </w:rPr>
        <w:t>4</w:t>
      </w:r>
      <w:r w:rsidR="00534BD4" w:rsidRPr="001F6DB3">
        <w:rPr>
          <w:rFonts w:ascii="Times New Roman" w:hAnsi="Times New Roman"/>
          <w:sz w:val="26"/>
          <w:szCs w:val="26"/>
          <w:lang w:val="uk-UA"/>
        </w:rPr>
        <w:t xml:space="preserve"> рік</w:t>
      </w:r>
      <w:r w:rsidRPr="001F6DB3">
        <w:rPr>
          <w:rFonts w:ascii="Times New Roman" w:hAnsi="Times New Roman"/>
          <w:sz w:val="26"/>
          <w:szCs w:val="26"/>
          <w:lang w:val="uk-UA"/>
        </w:rPr>
        <w:t>.</w:t>
      </w:r>
    </w:p>
    <w:p w:rsidR="0073442A" w:rsidRDefault="0073442A" w:rsidP="00C64D9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1F6DB3">
        <w:rPr>
          <w:rFonts w:ascii="Times New Roman" w:hAnsi="Times New Roman"/>
          <w:sz w:val="26"/>
          <w:szCs w:val="26"/>
          <w:lang w:val="uk-UA"/>
        </w:rPr>
        <w:t>З метою забезпечення належних умов для здійснення поховань померлих,</w:t>
      </w:r>
      <w:r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створення сприятливих умов для відвідування кладовищ та догляду за могилами,  покращення естетичного вигляду територій кладовищ</w:t>
      </w:r>
      <w:r w:rsidR="00C64D97"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1F6DB3" w:rsidRPr="001F6DB3">
        <w:rPr>
          <w:rFonts w:ascii="Times New Roman" w:hAnsi="Times New Roman"/>
          <w:sz w:val="26"/>
          <w:szCs w:val="26"/>
          <w:lang w:val="uk-UA"/>
        </w:rPr>
        <w:t>покращення озеленення міста</w:t>
      </w:r>
      <w:r w:rsidR="001F6DB3"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</w:t>
      </w:r>
      <w:r w:rsidR="001F6DB3" w:rsidRPr="001F6DB3">
        <w:rPr>
          <w:rFonts w:ascii="Times New Roman" w:hAnsi="Times New Roman"/>
          <w:sz w:val="26"/>
          <w:szCs w:val="26"/>
          <w:lang w:val="uk-UA"/>
        </w:rPr>
        <w:t>відновлення мереж вуличного освітлення,</w:t>
      </w:r>
      <w:r w:rsidR="001F6DB3"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виникла необхідність </w:t>
      </w:r>
      <w:r w:rsidR="00E21907"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 </w:t>
      </w:r>
      <w:r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>ново</w:t>
      </w:r>
      <w:r w:rsidR="00E21907"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>му</w:t>
      </w:r>
      <w:r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будівництв</w:t>
      </w:r>
      <w:r w:rsidR="00E21907"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>і</w:t>
      </w:r>
      <w:r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міського кладовища за межами населеного пункту м.Нетішин, Шепетівський район Хмельницька область</w:t>
      </w:r>
      <w:r w:rsidR="001F6DB3">
        <w:rPr>
          <w:rFonts w:ascii="Times New Roman" w:eastAsia="Times New Roman" w:hAnsi="Times New Roman"/>
          <w:sz w:val="26"/>
          <w:szCs w:val="26"/>
          <w:lang w:val="uk-UA" w:eastAsia="ru-RU"/>
        </w:rPr>
        <w:t>, проведенні реконструкції системи вуличного освітлення по ву</w:t>
      </w:r>
      <w:r w:rsidR="00D910C0">
        <w:rPr>
          <w:rFonts w:ascii="Times New Roman" w:eastAsia="Times New Roman" w:hAnsi="Times New Roman"/>
          <w:sz w:val="26"/>
          <w:szCs w:val="26"/>
          <w:lang w:val="uk-UA" w:eastAsia="ru-RU"/>
        </w:rPr>
        <w:t>л</w:t>
      </w:r>
      <w:r w:rsidR="001F6DB3">
        <w:rPr>
          <w:rFonts w:ascii="Times New Roman" w:eastAsia="Times New Roman" w:hAnsi="Times New Roman"/>
          <w:sz w:val="26"/>
          <w:szCs w:val="26"/>
          <w:lang w:val="uk-UA" w:eastAsia="ru-RU"/>
        </w:rPr>
        <w:t>.Лісова (дорога до хлібзаводу)</w:t>
      </w:r>
      <w:r w:rsidR="001F6DB3"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м.Нетішин, Шепетівський район Хмельницька область</w:t>
      </w:r>
      <w:r w:rsid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закупівлі розсади квітів, насіння трави та </w:t>
      </w:r>
      <w:r w:rsidR="00CA2FBB">
        <w:rPr>
          <w:rFonts w:ascii="Times New Roman" w:eastAsia="Times New Roman" w:hAnsi="Times New Roman"/>
          <w:sz w:val="26"/>
          <w:szCs w:val="26"/>
          <w:lang w:val="uk-UA" w:eastAsia="ru-RU"/>
        </w:rPr>
        <w:t>саджанців</w:t>
      </w:r>
      <w:r w:rsid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дерев і кущів</w:t>
      </w:r>
      <w:r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72068F" w:rsidRPr="001F6DB3" w:rsidRDefault="0072068F" w:rsidP="00C64D9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Окрім того,  при виконанні робіт з поточного ремонту дорожнього покриття та тротуарів виникла необхідність у послузі по захороненню відходів, що не є небезпечними (що походять від процесів виробництва).</w:t>
      </w:r>
    </w:p>
    <w:p w:rsidR="002B1BE5" w:rsidRDefault="00601A65" w:rsidP="00C64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1F6DB3">
        <w:rPr>
          <w:rFonts w:ascii="Times New Roman" w:hAnsi="Times New Roman"/>
          <w:sz w:val="26"/>
          <w:szCs w:val="26"/>
          <w:lang w:val="uk-UA"/>
        </w:rPr>
        <w:t>Враховуючи вище наведене,</w:t>
      </w:r>
      <w:r w:rsidR="009E1A33" w:rsidRPr="001F6DB3">
        <w:rPr>
          <w:rFonts w:ascii="Times New Roman" w:hAnsi="Times New Roman"/>
          <w:sz w:val="26"/>
          <w:szCs w:val="26"/>
          <w:lang w:val="uk-UA"/>
        </w:rPr>
        <w:t xml:space="preserve"> згідно пункту 7 рішення виконавчого комітету Нетішинської міської ради від 23.06.2022 року №198/2022 «Про затвердження порядку складання, затвердження та контролю виконання фінансових планів комунальних підприємств</w:t>
      </w:r>
      <w:r w:rsidR="00813C93" w:rsidRPr="001F6DB3"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громади»,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C74D4" w:rsidRPr="001F6DB3">
        <w:rPr>
          <w:rFonts w:ascii="Times New Roman" w:hAnsi="Times New Roman"/>
          <w:sz w:val="26"/>
          <w:szCs w:val="26"/>
          <w:lang w:val="uk-UA"/>
        </w:rPr>
        <w:t>вносяться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зміни до фінансового пл</w:t>
      </w:r>
      <w:r w:rsidR="000E44DE" w:rsidRPr="001F6DB3">
        <w:rPr>
          <w:rFonts w:ascii="Times New Roman" w:hAnsi="Times New Roman"/>
          <w:sz w:val="26"/>
          <w:szCs w:val="26"/>
          <w:lang w:val="uk-UA"/>
        </w:rPr>
        <w:t>ану КП НМР «Благоустрій» на 202</w:t>
      </w:r>
      <w:r w:rsidR="0073442A" w:rsidRPr="001F6DB3">
        <w:rPr>
          <w:rFonts w:ascii="Times New Roman" w:hAnsi="Times New Roman"/>
          <w:sz w:val="26"/>
          <w:szCs w:val="26"/>
          <w:lang w:val="uk-UA"/>
        </w:rPr>
        <w:t>4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рік</w:t>
      </w:r>
      <w:r w:rsidR="002B1BE5" w:rsidRPr="001F6DB3">
        <w:rPr>
          <w:rFonts w:ascii="Times New Roman" w:hAnsi="Times New Roman"/>
          <w:sz w:val="26"/>
          <w:szCs w:val="26"/>
          <w:lang w:val="uk-UA"/>
        </w:rPr>
        <w:t>, а саме:</w:t>
      </w:r>
    </w:p>
    <w:p w:rsidR="0072068F" w:rsidRDefault="0072068F" w:rsidP="00CA2FB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F6DB3">
        <w:rPr>
          <w:rFonts w:ascii="Times New Roman" w:hAnsi="Times New Roman"/>
          <w:sz w:val="26"/>
          <w:szCs w:val="26"/>
          <w:lang w:val="uk-UA"/>
        </w:rPr>
        <w:t>- у таблиці №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«</w:t>
      </w:r>
      <w:r>
        <w:rPr>
          <w:rFonts w:ascii="Times New Roman" w:hAnsi="Times New Roman"/>
          <w:sz w:val="26"/>
          <w:szCs w:val="26"/>
          <w:lang w:val="uk-UA"/>
        </w:rPr>
        <w:t>Формування фінансових результатів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» збільшено суму рядків </w:t>
      </w:r>
      <w:r w:rsidR="00CA2FBB">
        <w:rPr>
          <w:rFonts w:ascii="Times New Roman" w:hAnsi="Times New Roman"/>
          <w:sz w:val="26"/>
          <w:szCs w:val="26"/>
          <w:lang w:val="uk-UA"/>
        </w:rPr>
        <w:t>1070 «Інші операційні доходи» (Цільове фінансування)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CA2FBB">
        <w:rPr>
          <w:rFonts w:ascii="Times New Roman" w:hAnsi="Times New Roman"/>
          <w:sz w:val="26"/>
          <w:szCs w:val="26"/>
          <w:lang w:val="uk-UA"/>
        </w:rPr>
        <w:t>1080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CA2FBB">
        <w:rPr>
          <w:rFonts w:ascii="Times New Roman" w:hAnsi="Times New Roman"/>
          <w:sz w:val="26"/>
          <w:szCs w:val="26"/>
          <w:lang w:val="uk-UA"/>
        </w:rPr>
        <w:t xml:space="preserve">«Інші операційні </w:t>
      </w:r>
      <w:r w:rsidR="008B1571">
        <w:rPr>
          <w:rFonts w:ascii="Times New Roman" w:hAnsi="Times New Roman"/>
          <w:sz w:val="26"/>
          <w:szCs w:val="26"/>
          <w:lang w:val="uk-UA"/>
        </w:rPr>
        <w:t>витрати</w:t>
      </w:r>
      <w:bookmarkStart w:id="0" w:name="_GoBack"/>
      <w:bookmarkEnd w:id="0"/>
      <w:r w:rsidR="00CA2FBB">
        <w:rPr>
          <w:rFonts w:ascii="Times New Roman" w:hAnsi="Times New Roman"/>
          <w:sz w:val="26"/>
          <w:szCs w:val="26"/>
          <w:lang w:val="uk-UA"/>
        </w:rPr>
        <w:t>»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» на </w:t>
      </w:r>
      <w:r w:rsidR="00F40365">
        <w:rPr>
          <w:rFonts w:ascii="Times New Roman" w:hAnsi="Times New Roman"/>
          <w:sz w:val="26"/>
          <w:szCs w:val="26"/>
          <w:lang w:val="uk-UA"/>
        </w:rPr>
        <w:t>283</w:t>
      </w:r>
      <w:r w:rsidR="00CA2FB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F6DB3">
        <w:rPr>
          <w:rFonts w:ascii="Times New Roman" w:hAnsi="Times New Roman"/>
          <w:sz w:val="26"/>
          <w:szCs w:val="26"/>
          <w:lang w:val="uk-UA"/>
        </w:rPr>
        <w:t>тис.гр</w:t>
      </w:r>
      <w:r w:rsidR="00CA2FBB">
        <w:rPr>
          <w:rFonts w:ascii="Times New Roman" w:hAnsi="Times New Roman"/>
          <w:sz w:val="26"/>
          <w:szCs w:val="26"/>
          <w:lang w:val="uk-UA"/>
        </w:rPr>
        <w:t xml:space="preserve">н. ( придбання </w:t>
      </w:r>
      <w:r w:rsidR="00CA2FBB">
        <w:rPr>
          <w:rFonts w:ascii="Times New Roman" w:eastAsia="Times New Roman" w:hAnsi="Times New Roman"/>
          <w:sz w:val="26"/>
          <w:szCs w:val="26"/>
          <w:lang w:val="uk-UA" w:eastAsia="ru-RU"/>
        </w:rPr>
        <w:t>розсади квітів, насіння трави, саджанців дерев і кущів та послуга по захороненню відходів, що не є небезпечними (що походять від процесів виробництва), у т.ч. витрати на сирови</w:t>
      </w:r>
      <w:r w:rsidR="00F40365">
        <w:rPr>
          <w:rFonts w:ascii="Times New Roman" w:eastAsia="Times New Roman" w:hAnsi="Times New Roman"/>
          <w:sz w:val="26"/>
          <w:szCs w:val="26"/>
          <w:lang w:val="uk-UA" w:eastAsia="ru-RU"/>
        </w:rPr>
        <w:t>ну та основні матеріали – на 229</w:t>
      </w:r>
      <w:r w:rsidR="00CA2FB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тис.грн., інші витрати – на 54 тис.грн.</w:t>
      </w:r>
    </w:p>
    <w:p w:rsidR="002B1BE5" w:rsidRPr="001F6DB3" w:rsidRDefault="002B1BE5" w:rsidP="00C64D9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F6DB3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73442A" w:rsidRPr="001F6DB3">
        <w:rPr>
          <w:rFonts w:ascii="Times New Roman" w:hAnsi="Times New Roman"/>
          <w:sz w:val="26"/>
          <w:szCs w:val="26"/>
          <w:lang w:val="uk-UA"/>
        </w:rPr>
        <w:t>у таблиці №3 «Рух грошових коштів» збільшено суму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рядк</w:t>
      </w:r>
      <w:r w:rsidR="0073442A" w:rsidRPr="001F6DB3">
        <w:rPr>
          <w:rFonts w:ascii="Times New Roman" w:hAnsi="Times New Roman"/>
          <w:sz w:val="26"/>
          <w:szCs w:val="26"/>
          <w:lang w:val="uk-UA"/>
        </w:rPr>
        <w:t>ів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442A" w:rsidRPr="001F6DB3">
        <w:rPr>
          <w:rFonts w:ascii="Times New Roman" w:hAnsi="Times New Roman"/>
          <w:sz w:val="26"/>
          <w:szCs w:val="26"/>
          <w:lang w:val="uk-UA"/>
        </w:rPr>
        <w:t>3030</w:t>
      </w:r>
      <w:r w:rsidR="00A134B8" w:rsidRPr="001F6DB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11DED" w:rsidRPr="001F6DB3">
        <w:rPr>
          <w:rFonts w:ascii="Times New Roman" w:hAnsi="Times New Roman"/>
          <w:sz w:val="26"/>
          <w:szCs w:val="26"/>
          <w:lang w:val="uk-UA"/>
        </w:rPr>
        <w:t xml:space="preserve">«Цільове фінансування» </w:t>
      </w:r>
      <w:r w:rsidR="0073442A" w:rsidRPr="001F6DB3">
        <w:rPr>
          <w:rFonts w:ascii="Times New Roman" w:hAnsi="Times New Roman"/>
          <w:sz w:val="26"/>
          <w:szCs w:val="26"/>
          <w:lang w:val="uk-UA"/>
        </w:rPr>
        <w:t xml:space="preserve"> та 3110 «Розрахунки за продукцію (товари, роботи, послуги)» 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CA2FBB">
        <w:rPr>
          <w:rFonts w:ascii="Times New Roman" w:hAnsi="Times New Roman"/>
          <w:sz w:val="26"/>
          <w:szCs w:val="26"/>
          <w:lang w:val="uk-UA"/>
        </w:rPr>
        <w:t>157</w:t>
      </w:r>
      <w:r w:rsidR="00F40365">
        <w:rPr>
          <w:rFonts w:ascii="Times New Roman" w:hAnsi="Times New Roman"/>
          <w:sz w:val="26"/>
          <w:szCs w:val="26"/>
          <w:lang w:val="uk-UA"/>
        </w:rPr>
        <w:t>23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тис.гр</w:t>
      </w:r>
      <w:r w:rsidR="00CA2FBB">
        <w:rPr>
          <w:rFonts w:ascii="Times New Roman" w:hAnsi="Times New Roman"/>
          <w:sz w:val="26"/>
          <w:szCs w:val="26"/>
          <w:lang w:val="uk-UA"/>
        </w:rPr>
        <w:t>н. (</w:t>
      </w:r>
      <w:r w:rsidR="005C61C6">
        <w:rPr>
          <w:rFonts w:ascii="Times New Roman" w:eastAsia="Times New Roman" w:hAnsi="Times New Roman"/>
          <w:sz w:val="26"/>
          <w:szCs w:val="26"/>
          <w:lang w:val="uk-UA" w:eastAsia="ru-RU"/>
        </w:rPr>
        <w:t>н</w:t>
      </w:r>
      <w:r w:rsidR="005C61C6"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>ов</w:t>
      </w:r>
      <w:r w:rsidR="005C61C6">
        <w:rPr>
          <w:rFonts w:ascii="Times New Roman" w:eastAsia="Times New Roman" w:hAnsi="Times New Roman"/>
          <w:sz w:val="26"/>
          <w:szCs w:val="26"/>
          <w:lang w:val="uk-UA" w:eastAsia="ru-RU"/>
        </w:rPr>
        <w:t>е</w:t>
      </w:r>
      <w:r w:rsidR="005C61C6"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будівництв</w:t>
      </w:r>
      <w:r w:rsidR="005C61C6">
        <w:rPr>
          <w:rFonts w:ascii="Times New Roman" w:eastAsia="Times New Roman" w:hAnsi="Times New Roman"/>
          <w:sz w:val="26"/>
          <w:szCs w:val="26"/>
          <w:lang w:val="uk-UA" w:eastAsia="ru-RU"/>
        </w:rPr>
        <w:t>о</w:t>
      </w:r>
      <w:r w:rsidR="005C61C6"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міського кладовища за межами населеного пункту м.Нетішин, Шепетівський район Хмельницька область</w:t>
      </w:r>
      <w:r w:rsidR="005C61C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15113 тис.грн., реконструкція системи вуличного освітлення по ву</w:t>
      </w:r>
      <w:r w:rsidR="00F8181B">
        <w:rPr>
          <w:rFonts w:ascii="Times New Roman" w:eastAsia="Times New Roman" w:hAnsi="Times New Roman"/>
          <w:sz w:val="26"/>
          <w:szCs w:val="26"/>
          <w:lang w:val="uk-UA" w:eastAsia="ru-RU"/>
        </w:rPr>
        <w:t>л</w:t>
      </w:r>
      <w:r w:rsidR="005C61C6">
        <w:rPr>
          <w:rFonts w:ascii="Times New Roman" w:eastAsia="Times New Roman" w:hAnsi="Times New Roman"/>
          <w:sz w:val="26"/>
          <w:szCs w:val="26"/>
          <w:lang w:val="uk-UA" w:eastAsia="ru-RU"/>
        </w:rPr>
        <w:t>.Лісова (дорога до хлібзаводу)</w:t>
      </w:r>
      <w:r w:rsidR="005C61C6" w:rsidRPr="001F6DB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м.Нетішин, Шепетівський район Хмельницька область</w:t>
      </w:r>
      <w:r w:rsidR="005C61C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– 327 тис грн., </w:t>
      </w:r>
      <w:r w:rsidR="005C61C6">
        <w:rPr>
          <w:rFonts w:ascii="Times New Roman" w:hAnsi="Times New Roman"/>
          <w:sz w:val="26"/>
          <w:szCs w:val="26"/>
          <w:lang w:val="uk-UA"/>
        </w:rPr>
        <w:t xml:space="preserve">придбання </w:t>
      </w:r>
      <w:r w:rsidR="005C61C6">
        <w:rPr>
          <w:rFonts w:ascii="Times New Roman" w:eastAsia="Times New Roman" w:hAnsi="Times New Roman"/>
          <w:sz w:val="26"/>
          <w:szCs w:val="26"/>
          <w:lang w:val="uk-UA" w:eastAsia="ru-RU"/>
        </w:rPr>
        <w:t>розсади квітів, насіння трави, саджанців дерев і кущів – 223 тис.грн.,</w:t>
      </w:r>
      <w:r w:rsidR="00F4036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інші матеріали – 6 тис.грн, </w:t>
      </w:r>
      <w:r w:rsidR="005C61C6">
        <w:rPr>
          <w:rFonts w:ascii="Times New Roman" w:eastAsia="Times New Roman" w:hAnsi="Times New Roman"/>
          <w:sz w:val="26"/>
          <w:szCs w:val="26"/>
          <w:lang w:val="uk-UA" w:eastAsia="ru-RU"/>
        </w:rPr>
        <w:t>послуга по захороненню відходів, що не є небезпечними (що походять від процесів виробництва) – 54 тис.грн.)</w:t>
      </w:r>
    </w:p>
    <w:p w:rsidR="004242B4" w:rsidRPr="001F6DB3" w:rsidRDefault="00A810D0" w:rsidP="00C64D9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F6DB3">
        <w:rPr>
          <w:rFonts w:ascii="Times New Roman" w:hAnsi="Times New Roman"/>
          <w:sz w:val="26"/>
          <w:szCs w:val="26"/>
          <w:lang w:val="uk-UA"/>
        </w:rPr>
        <w:t>-</w:t>
      </w:r>
      <w:r w:rsidR="0073442A" w:rsidRPr="001F6DB3">
        <w:rPr>
          <w:rFonts w:ascii="Times New Roman" w:hAnsi="Times New Roman"/>
          <w:sz w:val="26"/>
          <w:szCs w:val="26"/>
          <w:lang w:val="uk-UA"/>
        </w:rPr>
        <w:t xml:space="preserve"> у таблиці №5 «Капітальні інвестиції» збільшено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сум</w:t>
      </w:r>
      <w:r w:rsidR="0073442A" w:rsidRPr="001F6DB3">
        <w:rPr>
          <w:rFonts w:ascii="Times New Roman" w:hAnsi="Times New Roman"/>
          <w:sz w:val="26"/>
          <w:szCs w:val="26"/>
          <w:lang w:val="uk-UA"/>
        </w:rPr>
        <w:t>у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рядка </w:t>
      </w:r>
      <w:r w:rsidR="0073442A" w:rsidRPr="001F6DB3">
        <w:rPr>
          <w:rFonts w:ascii="Times New Roman" w:hAnsi="Times New Roman"/>
          <w:sz w:val="26"/>
          <w:szCs w:val="26"/>
          <w:lang w:val="uk-UA"/>
        </w:rPr>
        <w:t>4010</w:t>
      </w:r>
      <w:r w:rsidR="002B1BE5" w:rsidRPr="001F6DB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11DED" w:rsidRPr="001F6DB3">
        <w:rPr>
          <w:rFonts w:ascii="Times New Roman" w:hAnsi="Times New Roman"/>
          <w:sz w:val="26"/>
          <w:szCs w:val="26"/>
          <w:lang w:val="uk-UA"/>
        </w:rPr>
        <w:t>«</w:t>
      </w:r>
      <w:r w:rsidR="0073442A" w:rsidRPr="001F6DB3">
        <w:rPr>
          <w:rFonts w:ascii="Times New Roman" w:hAnsi="Times New Roman"/>
          <w:sz w:val="26"/>
          <w:szCs w:val="26"/>
          <w:lang w:val="uk-UA"/>
        </w:rPr>
        <w:t>Капітальне будівництво</w:t>
      </w:r>
      <w:r w:rsidRPr="001F6DB3">
        <w:rPr>
          <w:rFonts w:ascii="Times New Roman" w:hAnsi="Times New Roman"/>
          <w:sz w:val="26"/>
          <w:szCs w:val="26"/>
          <w:lang w:val="uk-UA"/>
        </w:rPr>
        <w:t>»</w:t>
      </w:r>
      <w:r w:rsidR="00811DED" w:rsidRPr="001F6DB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61C6">
        <w:rPr>
          <w:rFonts w:ascii="Times New Roman" w:hAnsi="Times New Roman"/>
          <w:sz w:val="26"/>
          <w:szCs w:val="26"/>
          <w:lang w:val="uk-UA"/>
        </w:rPr>
        <w:t>15440</w:t>
      </w:r>
      <w:r w:rsidR="00811DED" w:rsidRPr="001F6DB3">
        <w:rPr>
          <w:rFonts w:ascii="Times New Roman" w:hAnsi="Times New Roman"/>
          <w:sz w:val="26"/>
          <w:szCs w:val="26"/>
          <w:lang w:val="uk-UA"/>
        </w:rPr>
        <w:t xml:space="preserve"> тис.грн., </w:t>
      </w:r>
    </w:p>
    <w:p w:rsidR="004B2D05" w:rsidRPr="001F6DB3" w:rsidRDefault="004B2D05" w:rsidP="00C64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7B03" w:rsidRPr="00C64D97" w:rsidRDefault="00877B03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7B03" w:rsidRPr="00C64D97" w:rsidRDefault="00877B03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B1BE5" w:rsidRDefault="002B1BE5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  <w:r w:rsidRPr="00C64D97">
        <w:rPr>
          <w:rFonts w:ascii="Times New Roman" w:hAnsi="Times New Roman"/>
          <w:sz w:val="26"/>
          <w:szCs w:val="26"/>
          <w:lang w:val="uk-UA"/>
        </w:rPr>
        <w:t xml:space="preserve">Директор </w:t>
      </w:r>
      <w:r w:rsidR="00B028C2" w:rsidRPr="00C64D97">
        <w:rPr>
          <w:rFonts w:ascii="Times New Roman" w:hAnsi="Times New Roman"/>
          <w:sz w:val="26"/>
          <w:szCs w:val="26"/>
          <w:lang w:val="uk-UA"/>
        </w:rPr>
        <w:t>КП НМР «Благоустрій»</w:t>
      </w:r>
      <w:r w:rsidR="00C64D97">
        <w:rPr>
          <w:rFonts w:ascii="Times New Roman" w:hAnsi="Times New Roman"/>
          <w:sz w:val="26"/>
          <w:szCs w:val="26"/>
          <w:lang w:val="uk-UA"/>
        </w:rPr>
        <w:tab/>
      </w:r>
      <w:r w:rsidR="00C64D97">
        <w:rPr>
          <w:rFonts w:ascii="Times New Roman" w:hAnsi="Times New Roman"/>
          <w:sz w:val="26"/>
          <w:szCs w:val="26"/>
          <w:lang w:val="uk-UA"/>
        </w:rPr>
        <w:tab/>
      </w:r>
      <w:r w:rsidR="00C64D97">
        <w:rPr>
          <w:rFonts w:ascii="Times New Roman" w:hAnsi="Times New Roman"/>
          <w:sz w:val="26"/>
          <w:szCs w:val="26"/>
          <w:lang w:val="uk-UA"/>
        </w:rPr>
        <w:tab/>
      </w:r>
      <w:r w:rsidR="00C64D97">
        <w:rPr>
          <w:rFonts w:ascii="Times New Roman" w:hAnsi="Times New Roman"/>
          <w:sz w:val="26"/>
          <w:szCs w:val="26"/>
          <w:lang w:val="uk-UA"/>
        </w:rPr>
        <w:tab/>
      </w:r>
      <w:r w:rsidR="00B028C2" w:rsidRPr="00C64D97">
        <w:rPr>
          <w:rFonts w:ascii="Times New Roman" w:hAnsi="Times New Roman"/>
          <w:sz w:val="26"/>
          <w:szCs w:val="26"/>
          <w:lang w:val="uk-UA"/>
        </w:rPr>
        <w:t>Віктор КОНДРАЦЬКИЙ</w:t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</w:p>
    <w:p w:rsidR="00C64D97" w:rsidRDefault="00C64D97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</w:p>
    <w:p w:rsidR="00C64D97" w:rsidRPr="00C64D97" w:rsidRDefault="00C64D97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</w:p>
    <w:p w:rsidR="002B1BE5" w:rsidRPr="00C64D97" w:rsidRDefault="002B1BE5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  <w:r w:rsidRPr="00C64D97">
        <w:rPr>
          <w:rFonts w:ascii="Times New Roman" w:hAnsi="Times New Roman"/>
          <w:sz w:val="26"/>
          <w:szCs w:val="26"/>
          <w:lang w:val="uk-UA"/>
        </w:rPr>
        <w:t xml:space="preserve">Головний бухгалтер </w:t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="00B028C2" w:rsidRPr="00C64D97">
        <w:rPr>
          <w:rFonts w:ascii="Times New Roman" w:hAnsi="Times New Roman"/>
          <w:sz w:val="26"/>
          <w:szCs w:val="26"/>
          <w:lang w:val="uk-UA"/>
        </w:rPr>
        <w:t>Людмила МИРОНЧУК</w:t>
      </w:r>
    </w:p>
    <w:p w:rsidR="002B1BE5" w:rsidRPr="00C64D97" w:rsidRDefault="002B1BE5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</w:p>
    <w:sectPr w:rsidR="002B1BE5" w:rsidRPr="00C64D97" w:rsidSect="00C24FC5">
      <w:headerReference w:type="even" r:id="rId7"/>
      <w:headerReference w:type="default" r:id="rId8"/>
      <w:pgSz w:w="11906" w:h="16838"/>
      <w:pgMar w:top="680" w:right="1134" w:bottom="45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E9" w:rsidRDefault="003336E9" w:rsidP="002C71DE">
      <w:pPr>
        <w:spacing w:after="0" w:line="240" w:lineRule="auto"/>
      </w:pPr>
      <w:r>
        <w:separator/>
      </w:r>
    </w:p>
  </w:endnote>
  <w:endnote w:type="continuationSeparator" w:id="0">
    <w:p w:rsidR="003336E9" w:rsidRDefault="003336E9" w:rsidP="002C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E9" w:rsidRDefault="003336E9" w:rsidP="002C71DE">
      <w:pPr>
        <w:spacing w:after="0" w:line="240" w:lineRule="auto"/>
      </w:pPr>
      <w:r>
        <w:separator/>
      </w:r>
    </w:p>
  </w:footnote>
  <w:footnote w:type="continuationSeparator" w:id="0">
    <w:p w:rsidR="003336E9" w:rsidRDefault="003336E9" w:rsidP="002C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E5" w:rsidRDefault="005F4443" w:rsidP="009A1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1BE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1BE5" w:rsidRDefault="002B1B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E5" w:rsidRDefault="005F4443" w:rsidP="009A1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1B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42B4">
      <w:rPr>
        <w:rStyle w:val="ac"/>
        <w:noProof/>
      </w:rPr>
      <w:t>2</w:t>
    </w:r>
    <w:r>
      <w:rPr>
        <w:rStyle w:val="ac"/>
      </w:rPr>
      <w:fldChar w:fldCharType="end"/>
    </w:r>
  </w:p>
  <w:p w:rsidR="002B1BE5" w:rsidRDefault="002B1B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2B1"/>
    <w:multiLevelType w:val="hybridMultilevel"/>
    <w:tmpl w:val="CB200346"/>
    <w:lvl w:ilvl="0" w:tplc="1E7CDB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2507"/>
    <w:multiLevelType w:val="hybridMultilevel"/>
    <w:tmpl w:val="DA1E39C0"/>
    <w:lvl w:ilvl="0" w:tplc="CE62171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70877BB"/>
    <w:multiLevelType w:val="multilevel"/>
    <w:tmpl w:val="3C70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C6B84"/>
    <w:multiLevelType w:val="multilevel"/>
    <w:tmpl w:val="E83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A10E0A"/>
    <w:multiLevelType w:val="multilevel"/>
    <w:tmpl w:val="83C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533"/>
    <w:rsid w:val="000009B2"/>
    <w:rsid w:val="0001203D"/>
    <w:rsid w:val="000232F7"/>
    <w:rsid w:val="000267D9"/>
    <w:rsid w:val="00033128"/>
    <w:rsid w:val="00035ECA"/>
    <w:rsid w:val="000605A1"/>
    <w:rsid w:val="00065DEB"/>
    <w:rsid w:val="00075044"/>
    <w:rsid w:val="000816F3"/>
    <w:rsid w:val="0008197F"/>
    <w:rsid w:val="00090F2B"/>
    <w:rsid w:val="00095094"/>
    <w:rsid w:val="0009748C"/>
    <w:rsid w:val="000A2749"/>
    <w:rsid w:val="000B7AE9"/>
    <w:rsid w:val="000C3533"/>
    <w:rsid w:val="000C790E"/>
    <w:rsid w:val="000E44DE"/>
    <w:rsid w:val="00100197"/>
    <w:rsid w:val="00103720"/>
    <w:rsid w:val="001067C2"/>
    <w:rsid w:val="00112697"/>
    <w:rsid w:val="001140D2"/>
    <w:rsid w:val="00117F0A"/>
    <w:rsid w:val="0012041C"/>
    <w:rsid w:val="001249F5"/>
    <w:rsid w:val="001375A9"/>
    <w:rsid w:val="00137671"/>
    <w:rsid w:val="00156515"/>
    <w:rsid w:val="0017276B"/>
    <w:rsid w:val="00172E23"/>
    <w:rsid w:val="001816C2"/>
    <w:rsid w:val="00182604"/>
    <w:rsid w:val="00184085"/>
    <w:rsid w:val="00185A64"/>
    <w:rsid w:val="001B295E"/>
    <w:rsid w:val="001D19D3"/>
    <w:rsid w:val="001E10A9"/>
    <w:rsid w:val="001E2A6A"/>
    <w:rsid w:val="001F4038"/>
    <w:rsid w:val="001F6DB3"/>
    <w:rsid w:val="00212712"/>
    <w:rsid w:val="00217102"/>
    <w:rsid w:val="0022087D"/>
    <w:rsid w:val="00225AEE"/>
    <w:rsid w:val="00233F80"/>
    <w:rsid w:val="00234660"/>
    <w:rsid w:val="00236EB4"/>
    <w:rsid w:val="00242C57"/>
    <w:rsid w:val="002437DB"/>
    <w:rsid w:val="00246743"/>
    <w:rsid w:val="0025325D"/>
    <w:rsid w:val="00256A3F"/>
    <w:rsid w:val="0027510D"/>
    <w:rsid w:val="00295803"/>
    <w:rsid w:val="00295DB5"/>
    <w:rsid w:val="002A43CE"/>
    <w:rsid w:val="002B07A8"/>
    <w:rsid w:val="002B1BE5"/>
    <w:rsid w:val="002C2060"/>
    <w:rsid w:val="002C380E"/>
    <w:rsid w:val="002C548D"/>
    <w:rsid w:val="002C5A31"/>
    <w:rsid w:val="002C71DE"/>
    <w:rsid w:val="002D14FF"/>
    <w:rsid w:val="002D21F3"/>
    <w:rsid w:val="002E7625"/>
    <w:rsid w:val="002F7F09"/>
    <w:rsid w:val="00303179"/>
    <w:rsid w:val="003169F3"/>
    <w:rsid w:val="00321E3A"/>
    <w:rsid w:val="00322A41"/>
    <w:rsid w:val="00325D0E"/>
    <w:rsid w:val="003336E9"/>
    <w:rsid w:val="00333E09"/>
    <w:rsid w:val="00335E22"/>
    <w:rsid w:val="00344C46"/>
    <w:rsid w:val="00347074"/>
    <w:rsid w:val="003500E1"/>
    <w:rsid w:val="0035171C"/>
    <w:rsid w:val="0035362A"/>
    <w:rsid w:val="00363B3F"/>
    <w:rsid w:val="0036729D"/>
    <w:rsid w:val="00371559"/>
    <w:rsid w:val="00374144"/>
    <w:rsid w:val="003752A4"/>
    <w:rsid w:val="003926B2"/>
    <w:rsid w:val="00392FED"/>
    <w:rsid w:val="003939E5"/>
    <w:rsid w:val="00396BE8"/>
    <w:rsid w:val="003A4450"/>
    <w:rsid w:val="003A7D9F"/>
    <w:rsid w:val="003B6EE8"/>
    <w:rsid w:val="003C451B"/>
    <w:rsid w:val="003C4BCB"/>
    <w:rsid w:val="003E0347"/>
    <w:rsid w:val="003E1B3D"/>
    <w:rsid w:val="003E6B0D"/>
    <w:rsid w:val="003F315C"/>
    <w:rsid w:val="003F76C4"/>
    <w:rsid w:val="00423277"/>
    <w:rsid w:val="004242B4"/>
    <w:rsid w:val="00431DD2"/>
    <w:rsid w:val="00437B3F"/>
    <w:rsid w:val="00442F92"/>
    <w:rsid w:val="004645C6"/>
    <w:rsid w:val="00464D0E"/>
    <w:rsid w:val="00465D7B"/>
    <w:rsid w:val="004676A4"/>
    <w:rsid w:val="00476140"/>
    <w:rsid w:val="00485D26"/>
    <w:rsid w:val="00490305"/>
    <w:rsid w:val="004940B5"/>
    <w:rsid w:val="004B2D05"/>
    <w:rsid w:val="004B492E"/>
    <w:rsid w:val="004B6881"/>
    <w:rsid w:val="004D3EC9"/>
    <w:rsid w:val="004E1326"/>
    <w:rsid w:val="004E7B8D"/>
    <w:rsid w:val="004F08B7"/>
    <w:rsid w:val="00502285"/>
    <w:rsid w:val="00513DFB"/>
    <w:rsid w:val="005157E8"/>
    <w:rsid w:val="00516FB7"/>
    <w:rsid w:val="00523180"/>
    <w:rsid w:val="00526E3D"/>
    <w:rsid w:val="00531E36"/>
    <w:rsid w:val="00534BD4"/>
    <w:rsid w:val="00535C1C"/>
    <w:rsid w:val="005423BF"/>
    <w:rsid w:val="00542A32"/>
    <w:rsid w:val="00560B02"/>
    <w:rsid w:val="00560C70"/>
    <w:rsid w:val="005702A8"/>
    <w:rsid w:val="00573841"/>
    <w:rsid w:val="0057752C"/>
    <w:rsid w:val="00577EC0"/>
    <w:rsid w:val="0058230F"/>
    <w:rsid w:val="00586F62"/>
    <w:rsid w:val="00592B92"/>
    <w:rsid w:val="005B3CBF"/>
    <w:rsid w:val="005C0261"/>
    <w:rsid w:val="005C1944"/>
    <w:rsid w:val="005C3B44"/>
    <w:rsid w:val="005C61C6"/>
    <w:rsid w:val="005C7E16"/>
    <w:rsid w:val="005D0DC4"/>
    <w:rsid w:val="005E19E7"/>
    <w:rsid w:val="005F4443"/>
    <w:rsid w:val="00601A65"/>
    <w:rsid w:val="00605676"/>
    <w:rsid w:val="006164BD"/>
    <w:rsid w:val="006173B0"/>
    <w:rsid w:val="006227BB"/>
    <w:rsid w:val="00633D0F"/>
    <w:rsid w:val="00634DFF"/>
    <w:rsid w:val="00637D4C"/>
    <w:rsid w:val="006427A9"/>
    <w:rsid w:val="00644678"/>
    <w:rsid w:val="006819D2"/>
    <w:rsid w:val="006826A0"/>
    <w:rsid w:val="00682DAA"/>
    <w:rsid w:val="00692D67"/>
    <w:rsid w:val="006B0F39"/>
    <w:rsid w:val="006B2710"/>
    <w:rsid w:val="006B6801"/>
    <w:rsid w:val="006C2656"/>
    <w:rsid w:val="006C3B7C"/>
    <w:rsid w:val="006C5786"/>
    <w:rsid w:val="006C5FF2"/>
    <w:rsid w:val="006D0DD2"/>
    <w:rsid w:val="006D582F"/>
    <w:rsid w:val="0071634C"/>
    <w:rsid w:val="00716F81"/>
    <w:rsid w:val="0072068F"/>
    <w:rsid w:val="00722014"/>
    <w:rsid w:val="00727FFD"/>
    <w:rsid w:val="0073442A"/>
    <w:rsid w:val="00737C2F"/>
    <w:rsid w:val="00762544"/>
    <w:rsid w:val="00762801"/>
    <w:rsid w:val="0076490D"/>
    <w:rsid w:val="0077082B"/>
    <w:rsid w:val="00771017"/>
    <w:rsid w:val="0078428D"/>
    <w:rsid w:val="00784EFD"/>
    <w:rsid w:val="007864B0"/>
    <w:rsid w:val="00787B0A"/>
    <w:rsid w:val="00790006"/>
    <w:rsid w:val="007A26F4"/>
    <w:rsid w:val="007B3C68"/>
    <w:rsid w:val="007B6F49"/>
    <w:rsid w:val="007D09C1"/>
    <w:rsid w:val="007D17D0"/>
    <w:rsid w:val="007D2A96"/>
    <w:rsid w:val="007D4AB8"/>
    <w:rsid w:val="007D73DC"/>
    <w:rsid w:val="007E7C0C"/>
    <w:rsid w:val="007F3362"/>
    <w:rsid w:val="007F3455"/>
    <w:rsid w:val="00801074"/>
    <w:rsid w:val="0080584F"/>
    <w:rsid w:val="00811DED"/>
    <w:rsid w:val="00813C93"/>
    <w:rsid w:val="00816694"/>
    <w:rsid w:val="00827950"/>
    <w:rsid w:val="0083515E"/>
    <w:rsid w:val="00844F04"/>
    <w:rsid w:val="008534C2"/>
    <w:rsid w:val="00857ED3"/>
    <w:rsid w:val="00862366"/>
    <w:rsid w:val="008653D7"/>
    <w:rsid w:val="00873F3A"/>
    <w:rsid w:val="00874EE8"/>
    <w:rsid w:val="00875D53"/>
    <w:rsid w:val="00877B03"/>
    <w:rsid w:val="008902D9"/>
    <w:rsid w:val="00892C1C"/>
    <w:rsid w:val="008A44BA"/>
    <w:rsid w:val="008B1571"/>
    <w:rsid w:val="008B28FD"/>
    <w:rsid w:val="008B4C61"/>
    <w:rsid w:val="008C59E4"/>
    <w:rsid w:val="008C74C8"/>
    <w:rsid w:val="008D0C56"/>
    <w:rsid w:val="008E1916"/>
    <w:rsid w:val="008E351A"/>
    <w:rsid w:val="008F2BB5"/>
    <w:rsid w:val="0090532C"/>
    <w:rsid w:val="00913344"/>
    <w:rsid w:val="00913727"/>
    <w:rsid w:val="00914101"/>
    <w:rsid w:val="00924E37"/>
    <w:rsid w:val="00934398"/>
    <w:rsid w:val="009344EF"/>
    <w:rsid w:val="009537AA"/>
    <w:rsid w:val="009637EC"/>
    <w:rsid w:val="00971F78"/>
    <w:rsid w:val="009905BD"/>
    <w:rsid w:val="009908AC"/>
    <w:rsid w:val="009910C4"/>
    <w:rsid w:val="009A13F1"/>
    <w:rsid w:val="009A55FF"/>
    <w:rsid w:val="009A7B05"/>
    <w:rsid w:val="009B15A0"/>
    <w:rsid w:val="009B530E"/>
    <w:rsid w:val="009C37E5"/>
    <w:rsid w:val="009C68E8"/>
    <w:rsid w:val="009D1308"/>
    <w:rsid w:val="009D3B52"/>
    <w:rsid w:val="009D5454"/>
    <w:rsid w:val="009D7414"/>
    <w:rsid w:val="009E1A33"/>
    <w:rsid w:val="009E212F"/>
    <w:rsid w:val="009E4DBA"/>
    <w:rsid w:val="009F3EC7"/>
    <w:rsid w:val="00A0643D"/>
    <w:rsid w:val="00A079E3"/>
    <w:rsid w:val="00A134B8"/>
    <w:rsid w:val="00A14B97"/>
    <w:rsid w:val="00A15BF3"/>
    <w:rsid w:val="00A167B4"/>
    <w:rsid w:val="00A1797B"/>
    <w:rsid w:val="00A33904"/>
    <w:rsid w:val="00A36369"/>
    <w:rsid w:val="00A42612"/>
    <w:rsid w:val="00A5010A"/>
    <w:rsid w:val="00A5411C"/>
    <w:rsid w:val="00A5685E"/>
    <w:rsid w:val="00A570ED"/>
    <w:rsid w:val="00A76E4F"/>
    <w:rsid w:val="00A7796D"/>
    <w:rsid w:val="00A810D0"/>
    <w:rsid w:val="00A83FDC"/>
    <w:rsid w:val="00A948DC"/>
    <w:rsid w:val="00AB0E14"/>
    <w:rsid w:val="00AC0DAA"/>
    <w:rsid w:val="00AC51B7"/>
    <w:rsid w:val="00AC6260"/>
    <w:rsid w:val="00AD7EF1"/>
    <w:rsid w:val="00AF18F4"/>
    <w:rsid w:val="00B028C2"/>
    <w:rsid w:val="00B044D6"/>
    <w:rsid w:val="00B144B5"/>
    <w:rsid w:val="00B161F7"/>
    <w:rsid w:val="00B16960"/>
    <w:rsid w:val="00B253E3"/>
    <w:rsid w:val="00B34F42"/>
    <w:rsid w:val="00B5535F"/>
    <w:rsid w:val="00B633C6"/>
    <w:rsid w:val="00B66389"/>
    <w:rsid w:val="00B74242"/>
    <w:rsid w:val="00BA1B32"/>
    <w:rsid w:val="00BA54E7"/>
    <w:rsid w:val="00BA5968"/>
    <w:rsid w:val="00BB415E"/>
    <w:rsid w:val="00BC2A4B"/>
    <w:rsid w:val="00BC6C3F"/>
    <w:rsid w:val="00BD026C"/>
    <w:rsid w:val="00BD1086"/>
    <w:rsid w:val="00BD2E7E"/>
    <w:rsid w:val="00BD6CA8"/>
    <w:rsid w:val="00BE4161"/>
    <w:rsid w:val="00BE5509"/>
    <w:rsid w:val="00BF3A41"/>
    <w:rsid w:val="00C06F61"/>
    <w:rsid w:val="00C15031"/>
    <w:rsid w:val="00C15BF4"/>
    <w:rsid w:val="00C20A64"/>
    <w:rsid w:val="00C21E82"/>
    <w:rsid w:val="00C24FC5"/>
    <w:rsid w:val="00C31889"/>
    <w:rsid w:val="00C41445"/>
    <w:rsid w:val="00C44930"/>
    <w:rsid w:val="00C52F6D"/>
    <w:rsid w:val="00C53A3E"/>
    <w:rsid w:val="00C64D97"/>
    <w:rsid w:val="00C6757B"/>
    <w:rsid w:val="00C73BA1"/>
    <w:rsid w:val="00C73D7C"/>
    <w:rsid w:val="00C82766"/>
    <w:rsid w:val="00C828BB"/>
    <w:rsid w:val="00C9171E"/>
    <w:rsid w:val="00C9550C"/>
    <w:rsid w:val="00CA032A"/>
    <w:rsid w:val="00CA2FBB"/>
    <w:rsid w:val="00CB041F"/>
    <w:rsid w:val="00CC06E5"/>
    <w:rsid w:val="00CC53E9"/>
    <w:rsid w:val="00CC7DFC"/>
    <w:rsid w:val="00CD2100"/>
    <w:rsid w:val="00CD37CA"/>
    <w:rsid w:val="00CD40A7"/>
    <w:rsid w:val="00CD41E0"/>
    <w:rsid w:val="00CD5497"/>
    <w:rsid w:val="00CD6420"/>
    <w:rsid w:val="00CE2461"/>
    <w:rsid w:val="00CE4F09"/>
    <w:rsid w:val="00CE7ABF"/>
    <w:rsid w:val="00CF216B"/>
    <w:rsid w:val="00CF68D4"/>
    <w:rsid w:val="00CF75DE"/>
    <w:rsid w:val="00D134AA"/>
    <w:rsid w:val="00D158EA"/>
    <w:rsid w:val="00D16616"/>
    <w:rsid w:val="00D2304F"/>
    <w:rsid w:val="00D43F43"/>
    <w:rsid w:val="00D51F31"/>
    <w:rsid w:val="00D526C3"/>
    <w:rsid w:val="00D52EBD"/>
    <w:rsid w:val="00D534C9"/>
    <w:rsid w:val="00D557A5"/>
    <w:rsid w:val="00D617AB"/>
    <w:rsid w:val="00D76B7B"/>
    <w:rsid w:val="00D779D7"/>
    <w:rsid w:val="00D85B47"/>
    <w:rsid w:val="00D90BD9"/>
    <w:rsid w:val="00D910C0"/>
    <w:rsid w:val="00DA24FE"/>
    <w:rsid w:val="00DA6780"/>
    <w:rsid w:val="00DB16C4"/>
    <w:rsid w:val="00DB18FD"/>
    <w:rsid w:val="00DB25A1"/>
    <w:rsid w:val="00DB5A17"/>
    <w:rsid w:val="00DC6B36"/>
    <w:rsid w:val="00DC79B6"/>
    <w:rsid w:val="00DD1FD3"/>
    <w:rsid w:val="00DD2F1A"/>
    <w:rsid w:val="00DD464F"/>
    <w:rsid w:val="00DE14E2"/>
    <w:rsid w:val="00DF08A2"/>
    <w:rsid w:val="00DF3DF7"/>
    <w:rsid w:val="00DF77F5"/>
    <w:rsid w:val="00E1157F"/>
    <w:rsid w:val="00E13DBC"/>
    <w:rsid w:val="00E1529B"/>
    <w:rsid w:val="00E21907"/>
    <w:rsid w:val="00E25530"/>
    <w:rsid w:val="00E473C8"/>
    <w:rsid w:val="00E518FB"/>
    <w:rsid w:val="00E66AC4"/>
    <w:rsid w:val="00E74212"/>
    <w:rsid w:val="00E750F4"/>
    <w:rsid w:val="00E81594"/>
    <w:rsid w:val="00E8554D"/>
    <w:rsid w:val="00EB2219"/>
    <w:rsid w:val="00EC74D4"/>
    <w:rsid w:val="00EE6175"/>
    <w:rsid w:val="00F03B3F"/>
    <w:rsid w:val="00F14DFE"/>
    <w:rsid w:val="00F22B82"/>
    <w:rsid w:val="00F248D9"/>
    <w:rsid w:val="00F252E1"/>
    <w:rsid w:val="00F40365"/>
    <w:rsid w:val="00F523F2"/>
    <w:rsid w:val="00F54992"/>
    <w:rsid w:val="00F5715B"/>
    <w:rsid w:val="00F7594E"/>
    <w:rsid w:val="00F8181B"/>
    <w:rsid w:val="00F929E6"/>
    <w:rsid w:val="00F93C37"/>
    <w:rsid w:val="00FA5EFA"/>
    <w:rsid w:val="00FA6959"/>
    <w:rsid w:val="00FB520C"/>
    <w:rsid w:val="00FB6678"/>
    <w:rsid w:val="00FC0FE1"/>
    <w:rsid w:val="00FC6DDA"/>
    <w:rsid w:val="00FD6343"/>
    <w:rsid w:val="00FE2D6A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30F71"/>
  <w15:docId w15:val="{023375B2-6366-4F4E-AFC1-BA951EBC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FF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6819D2"/>
    <w:pPr>
      <w:ind w:left="720"/>
      <w:contextualSpacing/>
    </w:pPr>
  </w:style>
  <w:style w:type="paragraph" w:styleId="a7">
    <w:name w:val="Normal (Web)"/>
    <w:basedOn w:val="a"/>
    <w:uiPriority w:val="99"/>
    <w:semiHidden/>
    <w:rsid w:val="0003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Hyperlink"/>
    <w:uiPriority w:val="99"/>
    <w:semiHidden/>
    <w:rsid w:val="00035ECA"/>
    <w:rPr>
      <w:rFonts w:cs="Times New Roman"/>
      <w:color w:val="0000FF"/>
      <w:u w:val="single"/>
    </w:rPr>
  </w:style>
  <w:style w:type="character" w:styleId="a9">
    <w:name w:val="Strong"/>
    <w:uiPriority w:val="99"/>
    <w:qFormat/>
    <w:rsid w:val="00A1797B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3B6E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8F2BB5"/>
    <w:rPr>
      <w:rFonts w:cs="Times New Roman"/>
      <w:lang w:eastAsia="en-US"/>
    </w:rPr>
  </w:style>
  <w:style w:type="character" w:styleId="ac">
    <w:name w:val="page number"/>
    <w:uiPriority w:val="99"/>
    <w:rsid w:val="003B6E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 Zinchuk</cp:lastModifiedBy>
  <cp:revision>227</cp:revision>
  <cp:lastPrinted>2024-01-22T09:53:00Z</cp:lastPrinted>
  <dcterms:created xsi:type="dcterms:W3CDTF">2017-11-28T13:17:00Z</dcterms:created>
  <dcterms:modified xsi:type="dcterms:W3CDTF">2024-05-10T06:54:00Z</dcterms:modified>
</cp:coreProperties>
</file>